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C98" w:rsidRPr="00862C98" w:rsidRDefault="00862C98" w:rsidP="00862C98">
      <w:pPr>
        <w:spacing w:after="240"/>
        <w:rPr>
          <w:rFonts w:ascii="Helvetica Neue" w:hAnsi="Helvetica Neue"/>
          <w:color w:val="111111"/>
        </w:rPr>
      </w:pPr>
      <w:r w:rsidRPr="00862C98">
        <w:rPr>
          <w:rFonts w:ascii="Helvetica Neue" w:hAnsi="Helvetica Neue"/>
          <w:color w:val="111111"/>
        </w:rPr>
        <w:t>The project requires students to create a comprehensive Change Management Process, including its origination and implementation. To complete this project, address the following:</w:t>
      </w:r>
    </w:p>
    <w:p w:rsidR="00862C98" w:rsidRP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Choose a Middle Eastern organization in which you are currently working or with which you are familiar. Provide a brief description of the organization, including its history, number of employees, products/services, mission/vision, strategies, etc.</w:t>
      </w:r>
    </w:p>
    <w:p w:rsidR="00862C98" w:rsidRP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Discuss the problem or issue confronting the organization. Why is there a need to change (e.g., falling profits, low morale, challenges recruiting talented employees, etc.)?</w:t>
      </w:r>
    </w:p>
    <w:p w:rsidR="00862C98" w:rsidRP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Assess the principle reasons for the organization’s problem or issue. What is the root cause and what are other causes of the problem/issue?</w:t>
      </w:r>
    </w:p>
    <w:p w:rsidR="00862C98" w:rsidRP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Identify the intended change you propose for the organization. Detail the reasons for the change, including any research you conducted that led you to this recommendation (for instance, similar organizations in a similar situation followed this strategy, or studies indicated this was the preferred solution for other organizations in a similar situation).</w:t>
      </w:r>
    </w:p>
    <w:p w:rsidR="00862C98" w:rsidRP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Identify a plan to implement the change. Be clear about the steps or processes that you propose to implement this change, including any resources which may be needed throughout the process.</w:t>
      </w:r>
    </w:p>
    <w:p w:rsidR="00862C98" w:rsidRP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Identify the measurement/control mechanisms you would utilize to determine if the change management process is working effectively. Also include any contingency plans you would propose if/when the plan is not implemented as intended.</w:t>
      </w:r>
    </w:p>
    <w:p w:rsidR="00862C98" w:rsidRDefault="00862C98" w:rsidP="00862C98">
      <w:pPr>
        <w:numPr>
          <w:ilvl w:val="0"/>
          <w:numId w:val="1"/>
        </w:numPr>
        <w:ind w:left="0"/>
        <w:rPr>
          <w:rFonts w:ascii="inherit" w:hAnsi="inherit"/>
          <w:color w:val="111111"/>
          <w:sz w:val="20"/>
          <w:szCs w:val="20"/>
        </w:rPr>
      </w:pPr>
      <w:r w:rsidRPr="00862C98">
        <w:rPr>
          <w:rFonts w:ascii="inherit" w:hAnsi="inherit"/>
          <w:color w:val="111111"/>
          <w:sz w:val="20"/>
          <w:szCs w:val="20"/>
        </w:rPr>
        <w:t xml:space="preserve">Finally, offer a brief statement about what you </w:t>
      </w:r>
      <w:bookmarkStart w:id="0" w:name="_GoBack"/>
      <w:bookmarkEnd w:id="0"/>
      <w:r w:rsidRPr="00862C98">
        <w:rPr>
          <w:rFonts w:ascii="inherit" w:hAnsi="inherit"/>
          <w:color w:val="111111"/>
          <w:sz w:val="20"/>
          <w:szCs w:val="20"/>
        </w:rPr>
        <w:t>learned from completing this project and how your research in this course has affected your perspective/perception of change.</w:t>
      </w:r>
    </w:p>
    <w:p w:rsidR="00862C98" w:rsidRDefault="00862C98" w:rsidP="00862C98">
      <w:pPr>
        <w:rPr>
          <w:rFonts w:ascii="inherit" w:hAnsi="inherit"/>
          <w:color w:val="111111"/>
          <w:sz w:val="20"/>
          <w:szCs w:val="20"/>
        </w:rPr>
      </w:pPr>
    </w:p>
    <w:p w:rsidR="00862C98" w:rsidRPr="00862C98" w:rsidRDefault="00862C98" w:rsidP="00862C98">
      <w:pPr>
        <w:rPr>
          <w:rFonts w:ascii="inherit" w:hAnsi="inherit"/>
          <w:color w:val="111111"/>
          <w:sz w:val="20"/>
          <w:szCs w:val="20"/>
        </w:rPr>
      </w:pPr>
    </w:p>
    <w:p w:rsidR="00862C98" w:rsidRPr="00862C98" w:rsidRDefault="00862C98" w:rsidP="00862C98">
      <w:pPr>
        <w:spacing w:after="240"/>
        <w:rPr>
          <w:rFonts w:ascii="Helvetica Neue" w:hAnsi="Helvetica Neue"/>
          <w:b/>
          <w:bCs/>
          <w:color w:val="111111"/>
          <w:u w:val="single"/>
        </w:rPr>
      </w:pPr>
      <w:r w:rsidRPr="00862C98">
        <w:rPr>
          <w:rFonts w:ascii="Helvetica Neue" w:hAnsi="Helvetica Neue"/>
          <w:b/>
          <w:bCs/>
          <w:color w:val="111111"/>
          <w:u w:val="single"/>
        </w:rPr>
        <w:t>Your well-written paper should meet the following requirements:</w:t>
      </w:r>
    </w:p>
    <w:p w:rsidR="00862C98" w:rsidRPr="00862C98" w:rsidRDefault="00862C98" w:rsidP="00862C98">
      <w:pPr>
        <w:numPr>
          <w:ilvl w:val="0"/>
          <w:numId w:val="2"/>
        </w:numPr>
        <w:ind w:left="0"/>
        <w:rPr>
          <w:rFonts w:ascii="inherit" w:hAnsi="inherit"/>
          <w:b/>
          <w:bCs/>
          <w:color w:val="111111"/>
          <w:sz w:val="20"/>
          <w:szCs w:val="20"/>
        </w:rPr>
      </w:pPr>
      <w:r w:rsidRPr="00862C98">
        <w:rPr>
          <w:rFonts w:ascii="inherit" w:hAnsi="inherit"/>
          <w:b/>
          <w:bCs/>
          <w:color w:val="111111"/>
          <w:sz w:val="20"/>
          <w:szCs w:val="20"/>
        </w:rPr>
        <w:t xml:space="preserve">Be </w:t>
      </w:r>
      <w:r w:rsidRPr="00862C98">
        <w:rPr>
          <w:rFonts w:ascii="inherit" w:hAnsi="inherit"/>
          <w:b/>
          <w:bCs/>
          <w:color w:val="111111"/>
          <w:sz w:val="20"/>
          <w:szCs w:val="20"/>
        </w:rPr>
        <w:t>9-10 pages</w:t>
      </w:r>
      <w:r w:rsidRPr="00862C98">
        <w:rPr>
          <w:rFonts w:ascii="inherit" w:hAnsi="inherit"/>
          <w:b/>
          <w:bCs/>
          <w:color w:val="111111"/>
          <w:sz w:val="20"/>
          <w:szCs w:val="20"/>
        </w:rPr>
        <w:t xml:space="preserve"> in length, which does not include the title page, abstract or required reference page, which are never a part of the content minimum requirements.</w:t>
      </w:r>
    </w:p>
    <w:p w:rsidR="00862C98" w:rsidRPr="00862C98" w:rsidRDefault="00862C98" w:rsidP="00862C98">
      <w:pPr>
        <w:numPr>
          <w:ilvl w:val="0"/>
          <w:numId w:val="2"/>
        </w:numPr>
        <w:ind w:left="0"/>
        <w:rPr>
          <w:rFonts w:ascii="inherit" w:hAnsi="inherit"/>
          <w:b/>
          <w:bCs/>
          <w:color w:val="111111"/>
          <w:sz w:val="20"/>
          <w:szCs w:val="20"/>
        </w:rPr>
      </w:pPr>
      <w:r w:rsidRPr="00862C98">
        <w:rPr>
          <w:rFonts w:ascii="inherit" w:hAnsi="inherit"/>
          <w:b/>
          <w:bCs/>
          <w:color w:val="111111"/>
          <w:sz w:val="20"/>
          <w:szCs w:val="20"/>
        </w:rPr>
        <w:t>Use APA style guidelines.</w:t>
      </w:r>
    </w:p>
    <w:p w:rsidR="00862C98" w:rsidRPr="00862C98" w:rsidRDefault="00862C98" w:rsidP="00862C98">
      <w:pPr>
        <w:numPr>
          <w:ilvl w:val="0"/>
          <w:numId w:val="2"/>
        </w:numPr>
        <w:ind w:left="0"/>
        <w:rPr>
          <w:rFonts w:ascii="inherit" w:hAnsi="inherit"/>
          <w:b/>
          <w:bCs/>
          <w:color w:val="111111"/>
          <w:sz w:val="20"/>
          <w:szCs w:val="20"/>
        </w:rPr>
      </w:pPr>
      <w:r w:rsidRPr="00862C98">
        <w:rPr>
          <w:rFonts w:ascii="inherit" w:hAnsi="inherit"/>
          <w:b/>
          <w:bCs/>
          <w:color w:val="111111"/>
          <w:sz w:val="20"/>
          <w:szCs w:val="20"/>
        </w:rPr>
        <w:t>Support your submission with course material concepts, principles and theories from the textbook and </w:t>
      </w:r>
      <w:r w:rsidRPr="00862C98">
        <w:rPr>
          <w:rFonts w:ascii="inherit" w:hAnsi="inherit"/>
          <w:b/>
          <w:bCs/>
          <w:i/>
          <w:iCs/>
          <w:color w:val="111111"/>
          <w:sz w:val="20"/>
          <w:szCs w:val="20"/>
          <w:bdr w:val="none" w:sz="0" w:space="0" w:color="auto" w:frame="1"/>
        </w:rPr>
        <w:t xml:space="preserve">at least </w:t>
      </w:r>
      <w:r w:rsidRPr="00862C98">
        <w:rPr>
          <w:rFonts w:ascii="inherit" w:hAnsi="inherit"/>
          <w:b/>
          <w:bCs/>
          <w:i/>
          <w:iCs/>
          <w:color w:val="111111"/>
          <w:sz w:val="20"/>
          <w:szCs w:val="20"/>
          <w:bdr w:val="none" w:sz="0" w:space="0" w:color="auto" w:frame="1"/>
        </w:rPr>
        <w:t>six</w:t>
      </w:r>
      <w:r w:rsidRPr="00862C98">
        <w:rPr>
          <w:rFonts w:ascii="inherit" w:hAnsi="inherit"/>
          <w:b/>
          <w:bCs/>
          <w:i/>
          <w:iCs/>
          <w:color w:val="111111"/>
          <w:sz w:val="20"/>
          <w:szCs w:val="20"/>
          <w:bdr w:val="none" w:sz="0" w:space="0" w:color="auto" w:frame="1"/>
        </w:rPr>
        <w:t xml:space="preserve"> scholarly, peer-reviewed journal articles</w:t>
      </w:r>
      <w:r w:rsidRPr="00862C98">
        <w:rPr>
          <w:rFonts w:ascii="inherit" w:hAnsi="inherit"/>
          <w:b/>
          <w:bCs/>
          <w:color w:val="111111"/>
          <w:sz w:val="20"/>
          <w:szCs w:val="20"/>
        </w:rPr>
        <w:t>.</w:t>
      </w:r>
    </w:p>
    <w:p w:rsidR="00862C98" w:rsidRPr="00862C98" w:rsidRDefault="00862C98" w:rsidP="00862C98">
      <w:pPr>
        <w:numPr>
          <w:ilvl w:val="0"/>
          <w:numId w:val="2"/>
        </w:numPr>
        <w:ind w:left="0"/>
        <w:rPr>
          <w:rFonts w:ascii="inherit" w:hAnsi="inherit"/>
          <w:b/>
          <w:bCs/>
          <w:color w:val="111111"/>
          <w:sz w:val="20"/>
          <w:szCs w:val="20"/>
        </w:rPr>
      </w:pPr>
      <w:r w:rsidRPr="00862C98">
        <w:rPr>
          <w:rFonts w:ascii="inherit" w:hAnsi="inherit"/>
          <w:b/>
          <w:bCs/>
          <w:color w:val="111111"/>
          <w:sz w:val="20"/>
          <w:szCs w:val="20"/>
        </w:rPr>
        <w:t xml:space="preserve">12-15 references  </w:t>
      </w:r>
    </w:p>
    <w:p w:rsidR="00862C98" w:rsidRDefault="00862C98"/>
    <w:p w:rsidR="00862C98" w:rsidRDefault="00862C98"/>
    <w:p w:rsidR="00862C98" w:rsidRDefault="00862C98" w:rsidP="00862C98">
      <w:pPr>
        <w:pStyle w:val="NormalWeb"/>
        <w:rPr>
          <w:rFonts w:ascii="Lucida Grande" w:hAnsi="Lucida Grande" w:cs="Lucida Grande"/>
          <w:color w:val="333333"/>
        </w:rPr>
      </w:pPr>
      <w:r>
        <w:rPr>
          <w:rStyle w:val="Strong"/>
          <w:rFonts w:ascii="Lucida Grande" w:hAnsi="Lucida Grande" w:cs="Lucida Grande"/>
          <w:color w:val="333333"/>
        </w:rPr>
        <w:t>Required</w:t>
      </w:r>
      <w:r>
        <w:rPr>
          <w:rStyle w:val="Strong"/>
          <w:rFonts w:ascii="Lucida Grande" w:hAnsi="Lucida Grande" w:cs="Lucida Grande"/>
          <w:color w:val="333333"/>
        </w:rPr>
        <w:t xml:space="preserve"> Reading</w:t>
      </w:r>
    </w:p>
    <w:p w:rsidR="00862C98" w:rsidRPr="00862C98" w:rsidRDefault="00862C98" w:rsidP="00862C98">
      <w:pPr>
        <w:numPr>
          <w:ilvl w:val="0"/>
          <w:numId w:val="3"/>
        </w:numPr>
        <w:spacing w:before="100" w:beforeAutospacing="1" w:after="100" w:afterAutospacing="1"/>
        <w:rPr>
          <w:rFonts w:ascii="Lucida Grande" w:hAnsi="Lucida Grande" w:cs="Lucida Grande"/>
          <w:color w:val="333333"/>
        </w:rPr>
      </w:pPr>
      <w:r>
        <w:rPr>
          <w:rFonts w:ascii="Lucida Grande" w:hAnsi="Lucida Grande" w:cs="Lucida Grande"/>
          <w:color w:val="333333"/>
        </w:rPr>
        <w:t>Chapter 11 in</w:t>
      </w:r>
      <w:r>
        <w:rPr>
          <w:rStyle w:val="apple-converted-space"/>
          <w:rFonts w:ascii="Lucida Grande" w:hAnsi="Lucida Grande" w:cs="Lucida Grande"/>
          <w:color w:val="333333"/>
        </w:rPr>
        <w:t> </w:t>
      </w:r>
      <w:r>
        <w:rPr>
          <w:rStyle w:val="Emphasis"/>
          <w:rFonts w:ascii="Lucida Grande" w:hAnsi="Lucida Grande" w:cs="Lucida Grande"/>
          <w:color w:val="333333"/>
        </w:rPr>
        <w:t xml:space="preserve">Organizational Change: </w:t>
      </w:r>
      <w:r>
        <w:rPr>
          <w:rFonts w:ascii="AppleSystemUIFont" w:eastAsiaTheme="minorHAnsi" w:hAnsi="AppleSystemUIFont" w:cs="AppleSystemUIFont"/>
        </w:rPr>
        <w:t xml:space="preserve">An Action-Oriented Toolkit </w:t>
      </w:r>
      <w:proofErr w:type="spellStart"/>
      <w:r>
        <w:rPr>
          <w:rFonts w:ascii="AppleSystemUIFont" w:eastAsiaTheme="minorHAnsi" w:hAnsi="AppleSystemUIFont" w:cs="AppleSystemUIFont"/>
        </w:rPr>
        <w:t>Cawsey</w:t>
      </w:r>
      <w:proofErr w:type="spellEnd"/>
      <w:r>
        <w:rPr>
          <w:rFonts w:ascii="AppleSystemUIFont" w:eastAsiaTheme="minorHAnsi" w:hAnsi="AppleSystemUIFont" w:cs="AppleSystemUIFont"/>
        </w:rPr>
        <w:t xml:space="preserve">, T. F., </w:t>
      </w:r>
      <w:proofErr w:type="spellStart"/>
      <w:r>
        <w:rPr>
          <w:rFonts w:ascii="AppleSystemUIFont" w:eastAsiaTheme="minorHAnsi" w:hAnsi="AppleSystemUIFont" w:cs="AppleSystemUIFont"/>
        </w:rPr>
        <w:t>Deszca</w:t>
      </w:r>
      <w:proofErr w:type="spellEnd"/>
      <w:r>
        <w:rPr>
          <w:rFonts w:ascii="AppleSystemUIFont" w:eastAsiaTheme="minorHAnsi" w:hAnsi="AppleSystemUIFont" w:cs="AppleSystemUIFont"/>
        </w:rPr>
        <w:t xml:space="preserve">, G., &amp; </w:t>
      </w:r>
      <w:proofErr w:type="spellStart"/>
      <w:r>
        <w:rPr>
          <w:rFonts w:ascii="AppleSystemUIFont" w:eastAsiaTheme="minorHAnsi" w:hAnsi="AppleSystemUIFont" w:cs="AppleSystemUIFont"/>
        </w:rPr>
        <w:t>Ingols</w:t>
      </w:r>
      <w:proofErr w:type="spellEnd"/>
      <w:r>
        <w:rPr>
          <w:rFonts w:ascii="AppleSystemUIFont" w:eastAsiaTheme="minorHAnsi" w:hAnsi="AppleSystemUIFont" w:cs="AppleSystemUIFont"/>
        </w:rPr>
        <w:t xml:space="preserve">, C. (2016). </w:t>
      </w:r>
      <w:r>
        <w:rPr>
          <w:rFonts w:ascii="AppleSystemUIFontItalic" w:eastAsiaTheme="minorHAnsi" w:hAnsi="AppleSystemUIFontItalic" w:cs="AppleSystemUIFontItalic"/>
          <w:i/>
          <w:iCs/>
        </w:rPr>
        <w:t xml:space="preserve">Organizational change: An action-oriented toolkit </w:t>
      </w:r>
      <w:r>
        <w:rPr>
          <w:rFonts w:ascii="AppleSystemUIFont" w:eastAsiaTheme="minorHAnsi" w:hAnsi="AppleSystemUIFont" w:cs="AppleSystemUIFont"/>
        </w:rPr>
        <w:t>(3rd ed.). Thousand Oaks, CA: Sage Publishing. ISBN-13: 9781483359304</w:t>
      </w:r>
    </w:p>
    <w:p w:rsidR="00862C98" w:rsidRDefault="00862C98" w:rsidP="00862C98">
      <w:pPr>
        <w:numPr>
          <w:ilvl w:val="0"/>
          <w:numId w:val="3"/>
        </w:numPr>
        <w:spacing w:before="100" w:beforeAutospacing="1" w:after="100" w:afterAutospacing="1"/>
        <w:rPr>
          <w:rFonts w:ascii="Lucida Grande" w:hAnsi="Lucida Grande" w:cs="Lucida Grande"/>
          <w:color w:val="333333"/>
        </w:rPr>
      </w:pPr>
      <w:proofErr w:type="spellStart"/>
      <w:r>
        <w:rPr>
          <w:rFonts w:ascii="Lucida Grande" w:hAnsi="Lucida Grande" w:cs="Lucida Grande"/>
          <w:color w:val="333333"/>
        </w:rPr>
        <w:t>Alharbi</w:t>
      </w:r>
      <w:proofErr w:type="spellEnd"/>
      <w:r>
        <w:rPr>
          <w:rFonts w:ascii="Lucida Grande" w:hAnsi="Lucida Grande" w:cs="Lucida Grande"/>
          <w:color w:val="333333"/>
        </w:rPr>
        <w:t>, J., &amp; Singh, S. (2013).</w:t>
      </w:r>
      <w:r>
        <w:rPr>
          <w:rStyle w:val="apple-converted-space"/>
          <w:rFonts w:ascii="Lucida Grande" w:hAnsi="Lucida Grande" w:cs="Lucida Grande"/>
          <w:color w:val="333333"/>
        </w:rPr>
        <w:t> </w:t>
      </w:r>
      <w:hyperlink r:id="rId5" w:tgtFrame="_blank" w:history="1">
        <w:r>
          <w:rPr>
            <w:rStyle w:val="Hyperlink"/>
            <w:rFonts w:ascii="Lucida Grande" w:hAnsi="Lucida Grande" w:cs="Lucida Grande"/>
            <w:b/>
            <w:bCs/>
            <w:color w:val="70A1E6"/>
          </w:rPr>
          <w:t>Knowledge transfer, controls, and performance of MNE subsidiaries in the Kingdom of Saudi Arabia</w:t>
        </w:r>
      </w:hyperlink>
      <w:r>
        <w:rPr>
          <w:rFonts w:ascii="Lucida Grande" w:hAnsi="Lucida Grande" w:cs="Lucida Grande"/>
          <w:color w:val="333333"/>
        </w:rPr>
        <w:t>.</w:t>
      </w:r>
      <w:r>
        <w:rPr>
          <w:rStyle w:val="apple-converted-space"/>
          <w:rFonts w:ascii="Lucida Grande" w:hAnsi="Lucida Grande" w:cs="Lucida Grande"/>
          <w:color w:val="333333"/>
        </w:rPr>
        <w:t> </w:t>
      </w:r>
      <w:r>
        <w:rPr>
          <w:rStyle w:val="Emphasis"/>
          <w:rFonts w:ascii="Lucida Grande" w:hAnsi="Lucida Grande" w:cs="Lucida Grande"/>
          <w:color w:val="333333"/>
        </w:rPr>
        <w:t>Foresight: The Journal of Futures Studies, Strategic Thinking and Policy, 15</w:t>
      </w:r>
      <w:r>
        <w:rPr>
          <w:rFonts w:ascii="Lucida Grande" w:hAnsi="Lucida Grande" w:cs="Lucida Grande"/>
          <w:color w:val="333333"/>
        </w:rPr>
        <w:t>(4), 294-306.</w:t>
      </w:r>
    </w:p>
    <w:p w:rsidR="00862C98" w:rsidRDefault="00862C98" w:rsidP="00862C98">
      <w:pPr>
        <w:numPr>
          <w:ilvl w:val="0"/>
          <w:numId w:val="3"/>
        </w:numPr>
        <w:spacing w:before="100" w:beforeAutospacing="1" w:after="100" w:afterAutospacing="1"/>
        <w:rPr>
          <w:rFonts w:ascii="Lucida Grande" w:hAnsi="Lucida Grande" w:cs="Lucida Grande"/>
          <w:color w:val="333333"/>
        </w:rPr>
      </w:pPr>
      <w:r>
        <w:rPr>
          <w:rFonts w:ascii="Lucida Grande" w:hAnsi="Lucida Grande" w:cs="Lucida Grande"/>
          <w:color w:val="333333"/>
        </w:rPr>
        <w:t>Parry, W., &amp; Cheese, P. (2015).</w:t>
      </w:r>
      <w:r>
        <w:rPr>
          <w:rStyle w:val="apple-converted-space"/>
          <w:rFonts w:ascii="Lucida Grande" w:hAnsi="Lucida Grande" w:cs="Lucida Grande"/>
          <w:color w:val="333333"/>
        </w:rPr>
        <w:t> </w:t>
      </w:r>
      <w:hyperlink r:id="rId6" w:tgtFrame="_blank" w:history="1">
        <w:r>
          <w:rPr>
            <w:rStyle w:val="Hyperlink"/>
            <w:rFonts w:ascii="Lucida Grande" w:hAnsi="Lucida Grande" w:cs="Lucida Grande"/>
            <w:b/>
            <w:bCs/>
            <w:i/>
            <w:iCs/>
            <w:color w:val="70A1E6"/>
          </w:rPr>
          <w:t>Big change, best path: Successfully managing organizational change with wisdom, analytics and insight</w:t>
        </w:r>
      </w:hyperlink>
      <w:r>
        <w:rPr>
          <w:rStyle w:val="apple-converted-space"/>
          <w:rFonts w:ascii="Lucida Grande" w:hAnsi="Lucida Grande" w:cs="Lucida Grande"/>
          <w:color w:val="333333"/>
        </w:rPr>
        <w:t> </w:t>
      </w:r>
      <w:r>
        <w:rPr>
          <w:rFonts w:ascii="Lucida Grande" w:hAnsi="Lucida Grande" w:cs="Lucida Grande"/>
          <w:color w:val="333333"/>
        </w:rPr>
        <w:t>(1st ed.). Chapter 10, 219-244.</w:t>
      </w:r>
    </w:p>
    <w:p w:rsidR="00862C98" w:rsidRDefault="00862C98"/>
    <w:sectPr w:rsidR="00862C98" w:rsidSect="00671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644E87"/>
    <w:multiLevelType w:val="multilevel"/>
    <w:tmpl w:val="BD66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2366DC"/>
    <w:multiLevelType w:val="multilevel"/>
    <w:tmpl w:val="9C16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8C2C15"/>
    <w:multiLevelType w:val="multilevel"/>
    <w:tmpl w:val="95C6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C98"/>
    <w:rsid w:val="00671019"/>
    <w:rsid w:val="00862C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AF954AE"/>
  <w15:chartTrackingRefBased/>
  <w15:docId w15:val="{D476D0A0-6F78-594E-8690-4F05FD41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C9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2C98"/>
    <w:pPr>
      <w:spacing w:before="100" w:beforeAutospacing="1" w:after="100" w:afterAutospacing="1"/>
    </w:pPr>
  </w:style>
  <w:style w:type="character" w:customStyle="1" w:styleId="apple-converted-space">
    <w:name w:val="apple-converted-space"/>
    <w:basedOn w:val="DefaultParagraphFont"/>
    <w:rsid w:val="00862C98"/>
  </w:style>
  <w:style w:type="character" w:styleId="Emphasis">
    <w:name w:val="Emphasis"/>
    <w:basedOn w:val="DefaultParagraphFont"/>
    <w:uiPriority w:val="20"/>
    <w:qFormat/>
    <w:rsid w:val="00862C98"/>
    <w:rPr>
      <w:i/>
      <w:iCs/>
    </w:rPr>
  </w:style>
  <w:style w:type="character" w:styleId="Strong">
    <w:name w:val="Strong"/>
    <w:basedOn w:val="DefaultParagraphFont"/>
    <w:uiPriority w:val="22"/>
    <w:qFormat/>
    <w:rsid w:val="00862C98"/>
    <w:rPr>
      <w:b/>
      <w:bCs/>
    </w:rPr>
  </w:style>
  <w:style w:type="character" w:styleId="Hyperlink">
    <w:name w:val="Hyperlink"/>
    <w:basedOn w:val="DefaultParagraphFont"/>
    <w:uiPriority w:val="99"/>
    <w:semiHidden/>
    <w:unhideWhenUsed/>
    <w:rsid w:val="00862C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600973">
      <w:bodyDiv w:val="1"/>
      <w:marLeft w:val="0"/>
      <w:marRight w:val="0"/>
      <w:marTop w:val="0"/>
      <w:marBottom w:val="0"/>
      <w:divBdr>
        <w:top w:val="none" w:sz="0" w:space="0" w:color="auto"/>
        <w:left w:val="none" w:sz="0" w:space="0" w:color="auto"/>
        <w:bottom w:val="none" w:sz="0" w:space="0" w:color="auto"/>
        <w:right w:val="none" w:sz="0" w:space="0" w:color="auto"/>
      </w:divBdr>
    </w:div>
    <w:div w:id="200993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sdl.idm.oclc.org/docview/1735783521?pq-origsite=summon" TargetMode="External"/><Relationship Id="rId5" Type="http://schemas.openxmlformats.org/officeDocument/2006/relationships/hyperlink" Target="https://search-proquest-com.sdl.idm.oclc.org/docview/1425387852?pq-origsite=summ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2018-12-03T01:12:00Z</dcterms:created>
  <dcterms:modified xsi:type="dcterms:W3CDTF">2018-12-03T01:19:00Z</dcterms:modified>
</cp:coreProperties>
</file>